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Dobrý den, ještě předtím, než začneš psát, zhlédni video týkající se světových náboženství. </w:t>
      </w:r>
    </w:p>
    <w:p w:rsidR="00000000" w:rsidDel="00000000" w:rsidP="00000000" w:rsidRDefault="00000000" w:rsidRPr="00000000" w14:paraId="00000002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https://www.youtube.com/watch?v=c7WKUjN9ZvI</w:t>
        </w:r>
      </w:hyperlink>
      <w:r w:rsidDel="00000000" w:rsidR="00000000" w:rsidRPr="00000000">
        <w:rPr>
          <w:rtl w:val="0"/>
        </w:rPr>
        <w:t xml:space="preserve">. Pomocí videa a případně informací z internetu se pokus doplnit chybějící informace. 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Pokračujeme dále v zápisu z minulé hodiny. I nadále se jedná o strukturu (složení) obyvatelstva.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2) z hlediska náboženství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Které náboženství je dnes nejrozšířenější na světě? Na které tři skupiny se dělí?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Které náboženství je druhé nejrozšířenější na světě? Na které dvě skupiny se dělí?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Jaký je rozdíl mezi monoteistickým a polyteistickým náboženstvím? Uveď příklady.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Kdo je to ateista?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Jaké náboženství převažuje u nás v ČR?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3) z hlediska národů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národ = historicky utvořené společenství lidí, které má společné území, kulturu, jazyk a dějiny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národnostní menšina - co je to? Napiš příklady národnostních menšin u nás.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jednonárodnostní státy (příklad?)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mnohonárodnostní státy (příklad?)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Jak je to s ČR?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4) z hlediska rasy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Napiš, na které tři základní rasy se lidstvo dělí.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b)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Míšením ras vznikají smíšené rasové skupiny, tzv. míšenci. Uveď příklady.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Vypracovaný zápis odešli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martin.klement@zssmrzovka.cz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Tak to je už opravdu vše.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Mějte se báječně! :)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 pozdravem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Martin Klement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7WKUjN9ZvI" TargetMode="External"/><Relationship Id="rId7" Type="http://schemas.openxmlformats.org/officeDocument/2006/relationships/hyperlink" Target="mailto:martin.klement@zssmrzov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